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00" w:lineRule="exact"/>
        <w:jc w:val="left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  <w:t>附件1：</w:t>
      </w:r>
    </w:p>
    <w:tbl>
      <w:tblPr>
        <w:tblStyle w:val="3"/>
        <w:tblW w:w="79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4"/>
        <w:gridCol w:w="1514"/>
        <w:gridCol w:w="1574"/>
        <w:gridCol w:w="1454"/>
        <w:gridCol w:w="16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0" w:hRule="atLeast"/>
        </w:trPr>
        <w:tc>
          <w:tcPr>
            <w:tcW w:w="7964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扬州市2017年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“</w:t>
            </w:r>
            <w:r>
              <w:rPr>
                <w:rFonts w:hint="eastAsia" w:ascii="Times New Roman" w:hAnsi="Times New Roman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三支一扶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”</w:t>
            </w:r>
            <w:r>
              <w:rPr>
                <w:rFonts w:hint="eastAsia" w:ascii="Times New Roman" w:hAnsi="Times New Roman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计划招募入围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Times New Roman" w:hAnsi="Times New Roman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资格复审、面试考察人员名单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报名序号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00000368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周珊珊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00003268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李翰林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00000047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徐悦怡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00003389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党婷婷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00000057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朱婧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00001643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周娴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080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00000860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经鑫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080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00001588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许晨露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080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00000158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朱飞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081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00002157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张雨琪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082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00000512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金玲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082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00001320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王敏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082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支教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00001613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陈晓蕾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083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支农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00004980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许志伟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083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支农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00003900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张国俊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083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支农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00001483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张驰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083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支农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00000043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丁哲茜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085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00001853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周雪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085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00002776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张兴怡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085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00002682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郭阳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085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00001541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王妍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085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00004112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孙佳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085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00001949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王足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085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00001955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王明慧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085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00003428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钱月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085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00001218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方杰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086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00004363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丁蕾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086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00000848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肖瑶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086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00003276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卢兆婷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086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00001221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葛睿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086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00000609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张秋筠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086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00004082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郭心怡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086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00001215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徐佳惠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087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00002740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孙鋆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087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00002340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徐娅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087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00000283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孙思彧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088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00001952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朱芷妤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088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00004360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陆可才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088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00000656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柏唯佳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00000733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俞慧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00005040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栾琛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00000194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谢礼颖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00000950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颜瑶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00003668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张晨彤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00000557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童露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00002312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陶媛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00000313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崔苗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00000719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谢礼鸿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00001293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王佳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089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扶贫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68.5</w:t>
            </w:r>
          </w:p>
        </w:tc>
      </w:tr>
    </w:tbl>
    <w:p>
      <w:pPr>
        <w:spacing w:line="400" w:lineRule="exact"/>
        <w:ind w:firstLine="560" w:firstLineChars="200"/>
        <w:rPr>
          <w:rFonts w:hint="eastAsia" w:ascii="Times New Roman" w:hAnsi="Times New Roman" w:eastAsia="楷体_GB2312"/>
          <w:sz w:val="28"/>
          <w:szCs w:val="28"/>
          <w:lang w:eastAsia="zh-CN"/>
        </w:rPr>
      </w:pPr>
      <w:r>
        <w:rPr>
          <w:rFonts w:hint="eastAsia" w:ascii="Times New Roman" w:hAnsi="Times New Roman" w:eastAsia="楷体_GB2312"/>
          <w:sz w:val="28"/>
          <w:szCs w:val="28"/>
          <w:lang w:eastAsia="zh-CN"/>
        </w:rPr>
        <w:t>注：根据本次</w:t>
      </w:r>
      <w:r>
        <w:rPr>
          <w:rFonts w:hint="default" w:ascii="Times New Roman" w:hAnsi="Times New Roman" w:eastAsia="楷体_GB2312"/>
          <w:sz w:val="28"/>
          <w:szCs w:val="28"/>
          <w:lang w:val="en-US" w:eastAsia="zh-CN"/>
        </w:rPr>
        <w:t>“</w:t>
      </w:r>
      <w:r>
        <w:rPr>
          <w:rFonts w:hint="eastAsia" w:ascii="Times New Roman" w:hAnsi="Times New Roman" w:eastAsia="楷体_GB2312"/>
          <w:sz w:val="28"/>
          <w:szCs w:val="28"/>
          <w:lang w:val="en-US" w:eastAsia="zh-CN"/>
        </w:rPr>
        <w:t>三支一扶</w:t>
      </w:r>
      <w:r>
        <w:rPr>
          <w:rFonts w:hint="default" w:ascii="Times New Roman" w:hAnsi="Times New Roman" w:eastAsia="楷体_GB2312"/>
          <w:sz w:val="28"/>
          <w:szCs w:val="28"/>
          <w:lang w:val="en-US" w:eastAsia="zh-CN"/>
        </w:rPr>
        <w:t>”</w:t>
      </w:r>
      <w:r>
        <w:rPr>
          <w:rFonts w:hint="eastAsia" w:ascii="Times New Roman" w:hAnsi="Times New Roman" w:eastAsia="楷体_GB2312"/>
          <w:sz w:val="28"/>
          <w:szCs w:val="28"/>
          <w:lang w:val="en-US" w:eastAsia="zh-CN"/>
        </w:rPr>
        <w:t>计划招募</w:t>
      </w:r>
      <w:r>
        <w:rPr>
          <w:rFonts w:hint="eastAsia" w:ascii="Times New Roman" w:hAnsi="Times New Roman" w:eastAsia="楷体_GB2312"/>
          <w:sz w:val="28"/>
          <w:szCs w:val="28"/>
          <w:lang w:eastAsia="zh-CN"/>
        </w:rPr>
        <w:t>笔试、资格复审和面试考察的情况，在确保实际参加面试人数比例不足</w:t>
      </w:r>
      <w:r>
        <w:rPr>
          <w:rFonts w:hint="eastAsia" w:ascii="Times New Roman" w:hAnsi="Times New Roman" w:eastAsia="楷体_GB2312"/>
          <w:sz w:val="28"/>
          <w:szCs w:val="28"/>
          <w:lang w:val="en-US" w:eastAsia="zh-CN"/>
        </w:rPr>
        <w:t>1:1（含）招募岗位前提下，结合地方需要和招募总数，将适当增加其他岗位招募计划。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B78E1"/>
    <w:rsid w:val="24DB78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2017-07-06T09:29:00Z</dcterms:created>
  <dc:creator>wt</dc:creator>
  <cp:lastModifiedBy>wt</cp:lastModifiedBy>
  <dcterms:modified xsi:type="dcterms:W3CDTF">2017-07-06T09:29:30Z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